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B56" w:rsidRDefault="00581D9F"/>
    <w:p w:rsidR="00581D9F" w:rsidRDefault="00581D9F" w:rsidP="00581D9F">
      <w:pPr>
        <w:ind w:left="115" w:right="94"/>
        <w:jc w:val="both"/>
        <w:rPr>
          <w:rFonts w:ascii="Helvetica Neue" w:eastAsia="Times New Roman" w:hAnsi="Helvetica Neue" w:cs="Times New Roman"/>
          <w:color w:val="242424"/>
          <w:sz w:val="23"/>
          <w:szCs w:val="23"/>
          <w:lang w:eastAsia="it-IT"/>
        </w:rPr>
      </w:pPr>
    </w:p>
    <w:p w:rsidR="00581D9F" w:rsidRPr="00581D9F" w:rsidRDefault="00581D9F" w:rsidP="00581D9F">
      <w:pPr>
        <w:ind w:left="115" w:right="94"/>
        <w:jc w:val="center"/>
        <w:rPr>
          <w:rFonts w:ascii="Helvetica Neue" w:eastAsia="Times New Roman" w:hAnsi="Helvetica Neue" w:cs="Times New Roman"/>
          <w:b/>
          <w:color w:val="242424"/>
          <w:sz w:val="23"/>
          <w:szCs w:val="23"/>
          <w:lang w:eastAsia="it-IT"/>
        </w:rPr>
      </w:pPr>
      <w:bookmarkStart w:id="0" w:name="_GoBack"/>
      <w:r w:rsidRPr="00581D9F">
        <w:rPr>
          <w:rFonts w:ascii="Helvetica Neue" w:eastAsia="Times New Roman" w:hAnsi="Helvetica Neue" w:cs="Times New Roman"/>
          <w:b/>
          <w:color w:val="242424"/>
          <w:sz w:val="23"/>
          <w:szCs w:val="23"/>
          <w:lang w:eastAsia="it-IT"/>
        </w:rPr>
        <w:t>Comunicato</w:t>
      </w:r>
    </w:p>
    <w:bookmarkEnd w:id="0"/>
    <w:p w:rsidR="00581D9F" w:rsidRDefault="00581D9F" w:rsidP="00581D9F">
      <w:pPr>
        <w:ind w:left="115" w:right="94"/>
        <w:jc w:val="both"/>
        <w:rPr>
          <w:rFonts w:ascii="Helvetica Neue" w:eastAsia="Times New Roman" w:hAnsi="Helvetica Neue" w:cs="Times New Roman"/>
          <w:color w:val="242424"/>
          <w:sz w:val="23"/>
          <w:szCs w:val="23"/>
          <w:lang w:eastAsia="it-IT"/>
        </w:rPr>
      </w:pPr>
    </w:p>
    <w:p w:rsidR="00581D9F" w:rsidRPr="00581D9F" w:rsidRDefault="00581D9F" w:rsidP="00581D9F">
      <w:pPr>
        <w:ind w:left="115" w:right="94"/>
        <w:jc w:val="both"/>
        <w:rPr>
          <w:rFonts w:ascii="Helvetica Neue" w:eastAsia="Times New Roman" w:hAnsi="Helvetica Neue" w:cs="Times New Roman"/>
          <w:color w:val="242424"/>
          <w:sz w:val="23"/>
          <w:szCs w:val="23"/>
          <w:lang w:eastAsia="it-IT"/>
        </w:rPr>
      </w:pPr>
      <w:r w:rsidRPr="00581D9F">
        <w:rPr>
          <w:rFonts w:ascii="Helvetica Neue" w:eastAsia="Times New Roman" w:hAnsi="Helvetica Neue" w:cs="Times New Roman"/>
          <w:color w:val="242424"/>
          <w:sz w:val="23"/>
          <w:szCs w:val="23"/>
          <w:lang w:eastAsia="it-IT"/>
        </w:rPr>
        <w:t>"L</w:t>
      </w:r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a mostra fotografica "SGUARDI PLURALI – Sull'Italia Plurale" inaugura a Bologna, in Piazza San Giovanni in Monte 2 – nel suggestivo chiostro del Dipartimento di Storia Culture e Civiltà dell'Università di Bologna – il giorno Lunedì 3 Aprile alle ore 17:00 e resterà aperta fino al 27 Aprile, dal Lunedì al Venerdì dalle 9:00 alle 19:00 e il Sabato dalle 9:00 alle 13:00, a ingresso gratuito.</w:t>
      </w:r>
    </w:p>
    <w:p w:rsidR="00581D9F" w:rsidRPr="00581D9F" w:rsidRDefault="00581D9F" w:rsidP="00581D9F">
      <w:pPr>
        <w:rPr>
          <w:rFonts w:ascii="Times New Roman" w:eastAsia="Times New Roman" w:hAnsi="Times New Roman" w:cs="Times New Roman"/>
          <w:lang w:eastAsia="it-IT"/>
        </w:rPr>
      </w:pPr>
      <w:r w:rsidRPr="00581D9F">
        <w:rPr>
          <w:rFonts w:ascii="Helvetica Neue" w:eastAsia="Times New Roman" w:hAnsi="Helvetica Neue" w:cs="Times New Roman"/>
          <w:color w:val="242424"/>
          <w:sz w:val="23"/>
          <w:szCs w:val="23"/>
          <w:lang w:eastAsia="it-IT"/>
        </w:rPr>
        <w:br/>
      </w:r>
    </w:p>
    <w:p w:rsidR="00581D9F" w:rsidRPr="00581D9F" w:rsidRDefault="00581D9F" w:rsidP="00581D9F">
      <w:pPr>
        <w:ind w:left="115" w:right="45"/>
        <w:jc w:val="both"/>
        <w:rPr>
          <w:rFonts w:ascii="Helvetica Neue" w:eastAsia="Times New Roman" w:hAnsi="Helvetica Neue" w:cs="Times New Roman"/>
          <w:color w:val="242424"/>
          <w:sz w:val="23"/>
          <w:szCs w:val="23"/>
          <w:lang w:eastAsia="it-IT"/>
        </w:rPr>
      </w:pPr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Curata dall’antropologo Pietro Cingolani dell’Università di Bologna e - per la tappa di Bologna - da </w:t>
      </w:r>
      <w:proofErr w:type="spellStart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Attitudes_spazio</w:t>
      </w:r>
      <w:proofErr w:type="spellEnd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 alle arti, la mostra prende il nome dall’omonimo concorso promosso da FIERI – Forum Internazionale ed Europeo di Ricerche sull’Immigrazione e Centro Servizi Culturali Carbonia della Società Umanitaria, in collaborazione con CAMERA – Centro Italiano per la Fotografia.</w:t>
      </w:r>
    </w:p>
    <w:p w:rsidR="00581D9F" w:rsidRPr="00581D9F" w:rsidRDefault="00581D9F" w:rsidP="00581D9F">
      <w:pPr>
        <w:rPr>
          <w:rFonts w:ascii="Times New Roman" w:eastAsia="Times New Roman" w:hAnsi="Times New Roman" w:cs="Times New Roman"/>
          <w:lang w:eastAsia="it-IT"/>
        </w:rPr>
      </w:pPr>
      <w:r w:rsidRPr="00581D9F">
        <w:rPr>
          <w:rFonts w:ascii="Helvetica Neue" w:eastAsia="Times New Roman" w:hAnsi="Helvetica Neue" w:cs="Times New Roman"/>
          <w:color w:val="242424"/>
          <w:sz w:val="23"/>
          <w:szCs w:val="23"/>
          <w:lang w:eastAsia="it-IT"/>
        </w:rPr>
        <w:br/>
      </w:r>
    </w:p>
    <w:p w:rsidR="00581D9F" w:rsidRPr="00581D9F" w:rsidRDefault="00581D9F" w:rsidP="00581D9F">
      <w:pPr>
        <w:ind w:left="115" w:right="94"/>
        <w:rPr>
          <w:rFonts w:ascii="Helvetica Neue" w:eastAsia="Times New Roman" w:hAnsi="Helvetica Neue" w:cs="Times New Roman"/>
          <w:color w:val="242424"/>
          <w:sz w:val="23"/>
          <w:szCs w:val="23"/>
          <w:lang w:eastAsia="it-IT"/>
        </w:rPr>
      </w:pPr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Vincitori del concorso sono i progetti di </w:t>
      </w:r>
      <w:proofErr w:type="spellStart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Oleksandra</w:t>
      </w:r>
      <w:proofErr w:type="spellEnd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 </w:t>
      </w:r>
      <w:proofErr w:type="spellStart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Horobets</w:t>
      </w:r>
      <w:proofErr w:type="spellEnd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, Karim </w:t>
      </w:r>
      <w:proofErr w:type="spellStart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El</w:t>
      </w:r>
      <w:proofErr w:type="spellEnd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 </w:t>
      </w:r>
      <w:proofErr w:type="spellStart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Maktafi</w:t>
      </w:r>
      <w:proofErr w:type="spellEnd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 e Danielle </w:t>
      </w:r>
      <w:proofErr w:type="spellStart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Souza</w:t>
      </w:r>
      <w:proofErr w:type="spellEnd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 Da Silva.</w:t>
      </w:r>
    </w:p>
    <w:p w:rsidR="00581D9F" w:rsidRPr="00581D9F" w:rsidRDefault="00581D9F" w:rsidP="00581D9F">
      <w:pPr>
        <w:ind w:left="115" w:right="554"/>
        <w:jc w:val="both"/>
        <w:rPr>
          <w:rFonts w:ascii="Helvetica Neue" w:eastAsia="Times New Roman" w:hAnsi="Helvetica Neue" w:cs="Times New Roman"/>
          <w:color w:val="242424"/>
          <w:sz w:val="23"/>
          <w:szCs w:val="23"/>
          <w:lang w:eastAsia="it-IT"/>
        </w:rPr>
      </w:pPr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Da sottolineare inoltre gli altri progetti dei e delle partecipanti: Thatcher, </w:t>
      </w:r>
      <w:proofErr w:type="spellStart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Rawsht</w:t>
      </w:r>
      <w:proofErr w:type="spellEnd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 </w:t>
      </w:r>
      <w:proofErr w:type="spellStart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Twana</w:t>
      </w:r>
      <w:proofErr w:type="spellEnd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, Samar </w:t>
      </w:r>
      <w:proofErr w:type="spellStart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Zaoui</w:t>
      </w:r>
      <w:proofErr w:type="spellEnd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, </w:t>
      </w:r>
      <w:proofErr w:type="spellStart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Zoya</w:t>
      </w:r>
      <w:proofErr w:type="spellEnd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 </w:t>
      </w:r>
      <w:proofErr w:type="spellStart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Shokoohi</w:t>
      </w:r>
      <w:proofErr w:type="spellEnd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, </w:t>
      </w:r>
      <w:proofErr w:type="spellStart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Lassana</w:t>
      </w:r>
      <w:proofErr w:type="spellEnd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 Djallo, </w:t>
      </w:r>
      <w:proofErr w:type="spellStart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Nafé</w:t>
      </w:r>
      <w:proofErr w:type="spellEnd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 </w:t>
      </w:r>
      <w:proofErr w:type="spellStart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Fadel</w:t>
      </w:r>
      <w:proofErr w:type="spellEnd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 Mohamed, </w:t>
      </w:r>
      <w:proofErr w:type="spellStart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Pengpeng</w:t>
      </w:r>
      <w:proofErr w:type="spellEnd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 </w:t>
      </w:r>
      <w:proofErr w:type="spellStart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Wang</w:t>
      </w:r>
      <w:proofErr w:type="spellEnd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, Elisa Gonzales </w:t>
      </w:r>
      <w:proofErr w:type="spellStart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Camedda</w:t>
      </w:r>
      <w:proofErr w:type="spellEnd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, Dan Michael </w:t>
      </w:r>
      <w:proofErr w:type="spellStart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Mbadinga</w:t>
      </w:r>
      <w:proofErr w:type="spellEnd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 </w:t>
      </w:r>
      <w:proofErr w:type="spellStart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Mbadinga</w:t>
      </w:r>
      <w:proofErr w:type="spellEnd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, Aquile Jose </w:t>
      </w:r>
      <w:proofErr w:type="spellStart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Maiolino</w:t>
      </w:r>
      <w:proofErr w:type="spellEnd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 </w:t>
      </w:r>
      <w:proofErr w:type="spellStart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Cadenas</w:t>
      </w:r>
      <w:proofErr w:type="spellEnd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, </w:t>
      </w:r>
      <w:proofErr w:type="spellStart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Karima</w:t>
      </w:r>
      <w:proofErr w:type="spellEnd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 </w:t>
      </w:r>
      <w:proofErr w:type="spellStart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Marfoq</w:t>
      </w:r>
      <w:proofErr w:type="spellEnd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, </w:t>
      </w:r>
      <w:proofErr w:type="spellStart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Omaima</w:t>
      </w:r>
      <w:proofErr w:type="spellEnd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 </w:t>
      </w:r>
      <w:proofErr w:type="spellStart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Marfog</w:t>
      </w:r>
      <w:proofErr w:type="spellEnd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, </w:t>
      </w:r>
      <w:proofErr w:type="spellStart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Mohammadreza</w:t>
      </w:r>
      <w:proofErr w:type="spellEnd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 </w:t>
      </w:r>
      <w:proofErr w:type="spellStart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Ostadian</w:t>
      </w:r>
      <w:proofErr w:type="spellEnd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 e </w:t>
      </w:r>
      <w:proofErr w:type="spellStart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Khawar</w:t>
      </w:r>
      <w:proofErr w:type="spellEnd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 </w:t>
      </w:r>
      <w:proofErr w:type="spellStart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Mehmodd</w:t>
      </w:r>
      <w:proofErr w:type="spellEnd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 .</w:t>
      </w:r>
    </w:p>
    <w:p w:rsidR="00581D9F" w:rsidRPr="00581D9F" w:rsidRDefault="00581D9F" w:rsidP="00581D9F">
      <w:pPr>
        <w:rPr>
          <w:rFonts w:ascii="Times New Roman" w:eastAsia="Times New Roman" w:hAnsi="Times New Roman" w:cs="Times New Roman"/>
          <w:lang w:eastAsia="it-IT"/>
        </w:rPr>
      </w:pPr>
      <w:r w:rsidRPr="00581D9F">
        <w:rPr>
          <w:rFonts w:ascii="Helvetica Neue" w:eastAsia="Times New Roman" w:hAnsi="Helvetica Neue" w:cs="Times New Roman"/>
          <w:color w:val="242424"/>
          <w:sz w:val="23"/>
          <w:szCs w:val="23"/>
          <w:lang w:eastAsia="it-IT"/>
        </w:rPr>
        <w:br/>
      </w:r>
    </w:p>
    <w:p w:rsidR="00581D9F" w:rsidRPr="00581D9F" w:rsidRDefault="00581D9F" w:rsidP="00581D9F">
      <w:pPr>
        <w:ind w:left="115" w:right="94"/>
        <w:rPr>
          <w:rFonts w:ascii="Helvetica Neue" w:eastAsia="Times New Roman" w:hAnsi="Helvetica Neue" w:cs="Times New Roman"/>
          <w:color w:val="242424"/>
          <w:sz w:val="23"/>
          <w:szCs w:val="23"/>
          <w:lang w:eastAsia="it-IT"/>
        </w:rPr>
      </w:pPr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L’obiettivo di SGUARDI PLURALI è creare una raccolta di testimonianze e racconti del quotidiano che sappiano fare emergere la pluralità culturale e sociale contemporanea italiana, attraverso l’uso del linguaggio fotografico. In un presente in cui immagini fotografiche e video plasmano come mai prima gli immaginari collettivi e la pubblica opinione, temi come la migrazione non sono mai raccontati da chi vive o ha vissuto un’esperienza di migrazione a livello personale o famigliare.</w:t>
      </w:r>
    </w:p>
    <w:p w:rsidR="00581D9F" w:rsidRPr="00581D9F" w:rsidRDefault="00581D9F" w:rsidP="00581D9F">
      <w:pPr>
        <w:rPr>
          <w:rFonts w:ascii="Times New Roman" w:eastAsia="Times New Roman" w:hAnsi="Times New Roman" w:cs="Times New Roman"/>
          <w:lang w:eastAsia="it-IT"/>
        </w:rPr>
      </w:pPr>
      <w:r w:rsidRPr="00581D9F">
        <w:rPr>
          <w:rFonts w:ascii="Helvetica Neue" w:eastAsia="Times New Roman" w:hAnsi="Helvetica Neue" w:cs="Times New Roman"/>
          <w:color w:val="242424"/>
          <w:sz w:val="23"/>
          <w:szCs w:val="23"/>
          <w:lang w:eastAsia="it-IT"/>
        </w:rPr>
        <w:br/>
      </w:r>
    </w:p>
    <w:p w:rsidR="00581D9F" w:rsidRPr="00581D9F" w:rsidRDefault="00581D9F" w:rsidP="00581D9F">
      <w:pPr>
        <w:ind w:left="115" w:right="92"/>
        <w:rPr>
          <w:rFonts w:ascii="Helvetica Neue" w:eastAsia="Times New Roman" w:hAnsi="Helvetica Neue" w:cs="Times New Roman"/>
          <w:color w:val="242424"/>
          <w:sz w:val="23"/>
          <w:szCs w:val="23"/>
          <w:lang w:eastAsia="it-IT"/>
        </w:rPr>
      </w:pPr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Uno spazio di auto-narrazione in cui gli autori e le autrici si svincolano dal ruolo di "</w:t>
      </w:r>
      <w:proofErr w:type="spellStart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raccontat</w:t>
      </w:r>
      <w:proofErr w:type="spellEnd"/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*" e si riappropriano del raccontare e raccontarsi, attraverso un timbro stilistico estremamente intimo che nasce però da una necessità profondamente collettiva.</w:t>
      </w:r>
    </w:p>
    <w:p w:rsidR="00581D9F" w:rsidRPr="00581D9F" w:rsidRDefault="00581D9F" w:rsidP="00581D9F">
      <w:pPr>
        <w:rPr>
          <w:rFonts w:ascii="Times New Roman" w:eastAsia="Times New Roman" w:hAnsi="Times New Roman" w:cs="Times New Roman"/>
          <w:lang w:eastAsia="it-IT"/>
        </w:rPr>
      </w:pPr>
      <w:r w:rsidRPr="00581D9F">
        <w:rPr>
          <w:rFonts w:ascii="Helvetica Neue" w:eastAsia="Times New Roman" w:hAnsi="Helvetica Neue" w:cs="Times New Roman"/>
          <w:color w:val="242424"/>
          <w:sz w:val="23"/>
          <w:szCs w:val="23"/>
          <w:lang w:eastAsia="it-IT"/>
        </w:rPr>
        <w:br/>
      </w:r>
    </w:p>
    <w:p w:rsidR="00581D9F" w:rsidRPr="00581D9F" w:rsidRDefault="00581D9F" w:rsidP="00581D9F">
      <w:pPr>
        <w:ind w:left="115"/>
        <w:jc w:val="both"/>
        <w:rPr>
          <w:rFonts w:ascii="Helvetica Neue" w:eastAsia="Times New Roman" w:hAnsi="Helvetica Neue" w:cs="Times New Roman"/>
          <w:color w:val="242424"/>
          <w:sz w:val="23"/>
          <w:szCs w:val="23"/>
          <w:lang w:eastAsia="it-IT"/>
        </w:rPr>
      </w:pPr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La mostra è accompagnata da un catalogo reperibile in loco o scaricabile al seguente link: </w:t>
      </w:r>
      <w:hyperlink r:id="rId4" w:tgtFrame="_blank" w:history="1">
        <w:r w:rsidRPr="00581D9F">
          <w:rPr>
            <w:rFonts w:ascii="inherit" w:eastAsia="Times New Roman" w:hAnsi="inherit" w:cs="Times New Roman"/>
            <w:color w:val="0000FF"/>
            <w:u w:val="single"/>
            <w:bdr w:val="none" w:sz="0" w:space="0" w:color="auto" w:frame="1"/>
            <w:lang w:eastAsia="it-IT"/>
          </w:rPr>
          <w:t>https://www.fieri.it/mostra-itinerante-sguardi-plurali-sullitalia-plurale-2021-2022/</w:t>
        </w:r>
      </w:hyperlink>
      <w:r w:rsidRPr="00581D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"</w:t>
      </w:r>
    </w:p>
    <w:p w:rsidR="00581D9F" w:rsidRPr="00581D9F" w:rsidRDefault="00581D9F" w:rsidP="00581D9F">
      <w:pPr>
        <w:rPr>
          <w:rFonts w:ascii="Times New Roman" w:eastAsia="Times New Roman" w:hAnsi="Times New Roman" w:cs="Times New Roman"/>
          <w:lang w:eastAsia="it-IT"/>
        </w:rPr>
      </w:pPr>
    </w:p>
    <w:p w:rsidR="00581D9F" w:rsidRDefault="00581D9F"/>
    <w:sectPr w:rsidR="00581D9F" w:rsidSect="00464D4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9F"/>
    <w:rsid w:val="00464D47"/>
    <w:rsid w:val="00581D9F"/>
    <w:rsid w:val="00ED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E25A62"/>
  <w15:chartTrackingRefBased/>
  <w15:docId w15:val="{C0623C5B-5184-894A-81AF-E7994576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81D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81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eri.it/mostra-itinerante-sguardi-plurali-sullitalia-plurale-2021-2022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2023-03-31T11:41:00Z</dcterms:created>
  <dcterms:modified xsi:type="dcterms:W3CDTF">2023-03-31T11:42:00Z</dcterms:modified>
</cp:coreProperties>
</file>